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94" w:rsidRDefault="00C42594" w:rsidP="00C42594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93"/>
        <w:tblW w:w="5619" w:type="dxa"/>
        <w:tblLook w:val="04A0" w:firstRow="1" w:lastRow="0" w:firstColumn="1" w:lastColumn="0" w:noHBand="0" w:noVBand="1"/>
      </w:tblPr>
      <w:tblGrid>
        <w:gridCol w:w="5075"/>
        <w:gridCol w:w="272"/>
        <w:gridCol w:w="272"/>
      </w:tblGrid>
      <w:tr w:rsidR="00C42594" w:rsidRPr="002D6E6C" w:rsidTr="00C2220D">
        <w:trPr>
          <w:trHeight w:val="405"/>
        </w:trPr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42594" w:rsidRPr="002D6E6C" w:rsidRDefault="00C42594" w:rsidP="00C2220D">
            <w:pPr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2D6E6C">
              <w:rPr>
                <w:rFonts w:ascii="Arial" w:hAnsi="Arial" w:cs="Arial"/>
                <w:color w:val="FFFFFF"/>
                <w:sz w:val="32"/>
                <w:szCs w:val="32"/>
              </w:rPr>
              <w:t xml:space="preserve">Kantar </w:t>
            </w:r>
            <w:proofErr w:type="spellStart"/>
            <w:r w:rsidRPr="002D6E6C">
              <w:rPr>
                <w:rFonts w:ascii="Arial" w:hAnsi="Arial" w:cs="Arial"/>
                <w:color w:val="FFFFFF"/>
                <w:sz w:val="32"/>
                <w:szCs w:val="32"/>
              </w:rPr>
              <w:t>Worldpanel</w:t>
            </w:r>
            <w:proofErr w:type="spellEnd"/>
            <w:r w:rsidRPr="002D6E6C">
              <w:rPr>
                <w:rFonts w:ascii="Arial" w:hAnsi="Arial" w:cs="Arial"/>
                <w:color w:val="FFFFFF"/>
                <w:sz w:val="32"/>
                <w:szCs w:val="32"/>
              </w:rPr>
              <w:t xml:space="preserve"> </w:t>
            </w:r>
            <w:r w:rsidRPr="002D6E6C">
              <w:rPr>
                <w:rFonts w:ascii="Arial" w:hAnsi="Arial" w:cs="Arial"/>
                <w:color w:val="FFFF00"/>
                <w:sz w:val="32"/>
                <w:szCs w:val="32"/>
              </w:rPr>
              <w:t>Entertainment</w:t>
            </w:r>
            <w:r>
              <w:rPr>
                <w:rFonts w:ascii="Arial" w:hAnsi="Arial" w:cs="Arial"/>
                <w:color w:val="FFFF00"/>
                <w:sz w:val="32"/>
                <w:szCs w:val="32"/>
              </w:rPr>
              <w:t>*</w:t>
            </w:r>
          </w:p>
        </w:tc>
      </w:tr>
      <w:tr w:rsidR="00C42594" w:rsidRPr="002D6E6C" w:rsidTr="00C2220D">
        <w:trPr>
          <w:trHeight w:val="25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42594" w:rsidRPr="002D6E6C" w:rsidRDefault="00C42594" w:rsidP="00C2220D">
            <w:pPr>
              <w:rPr>
                <w:rFonts w:ascii="Arial" w:hAnsi="Arial" w:cs="Arial"/>
                <w:color w:val="FFFFFF"/>
              </w:rPr>
            </w:pPr>
            <w:r w:rsidRPr="002D6E6C">
              <w:rPr>
                <w:rFonts w:ascii="Arial" w:hAnsi="Arial" w:cs="Arial"/>
                <w:color w:val="FFFFFF"/>
              </w:rPr>
              <w:t>Retailer Barometer - Spend Share 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42594" w:rsidRPr="002D6E6C" w:rsidRDefault="00C42594" w:rsidP="00C2220D">
            <w:pPr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42594" w:rsidRPr="002D6E6C" w:rsidRDefault="00C42594" w:rsidP="00C2220D">
            <w:pPr>
              <w:rPr>
                <w:rFonts w:ascii="Arial" w:hAnsi="Arial" w:cs="Arial"/>
              </w:rPr>
            </w:pPr>
            <w:r w:rsidRPr="002D6E6C">
              <w:rPr>
                <w:rFonts w:ascii="Arial" w:hAnsi="Arial" w:cs="Arial"/>
              </w:rPr>
              <w:t> </w:t>
            </w:r>
          </w:p>
        </w:tc>
      </w:tr>
    </w:tbl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</w:tblGrid>
      <w:tr w:rsidR="00C42594" w:rsidRPr="003865D1" w:rsidTr="00C42594">
        <w:trPr>
          <w:trHeight w:val="25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99CC00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9CC00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 w:rsidRPr="008A3B99">
              <w:rPr>
                <w:rFonts w:ascii="Arial" w:hAnsi="Arial" w:cs="Arial"/>
              </w:rPr>
              <w:t xml:space="preserve">12 w/e </w:t>
            </w:r>
            <w:r>
              <w:rPr>
                <w:rFonts w:ascii="Arial" w:hAnsi="Arial" w:cs="Arial"/>
              </w:rPr>
              <w:t>10</w:t>
            </w:r>
            <w:r w:rsidRPr="008A3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Pr="008A3B99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9CC00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 w:rsidRPr="008A3B99">
              <w:rPr>
                <w:rFonts w:ascii="Arial" w:hAnsi="Arial" w:cs="Arial"/>
              </w:rPr>
              <w:t xml:space="preserve">12 w/e </w:t>
            </w:r>
            <w:r>
              <w:rPr>
                <w:rFonts w:ascii="Arial" w:hAnsi="Arial" w:cs="Arial"/>
              </w:rPr>
              <w:t>09</w:t>
            </w:r>
            <w:r w:rsidRPr="008A3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Pr="008A3B99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9CC00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proofErr w:type="spellStart"/>
            <w:r w:rsidRPr="008A3B99">
              <w:rPr>
                <w:rFonts w:ascii="Arial" w:hAnsi="Arial" w:cs="Arial"/>
              </w:rPr>
              <w:t>ppt</w:t>
            </w:r>
            <w:proofErr w:type="spellEnd"/>
            <w:r w:rsidRPr="008A3B99">
              <w:rPr>
                <w:rFonts w:ascii="Arial" w:hAnsi="Arial" w:cs="Arial"/>
              </w:rPr>
              <w:t xml:space="preserve"> change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 w:rsidRPr="008A3B99">
              <w:rPr>
                <w:rFonts w:ascii="Arial" w:hAnsi="Arial" w:cs="Arial"/>
              </w:rPr>
              <w:t>Amazon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23.4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+3.4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+1.6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iTunes Music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+2.4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proofErr w:type="spellStart"/>
            <w:r w:rsidRPr="008A3B99">
              <w:rPr>
                <w:rFonts w:ascii="Arial" w:hAnsi="Arial" w:cs="Arial"/>
              </w:rPr>
              <w:t>Asda</w:t>
            </w:r>
            <w:proofErr w:type="spellEnd"/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+1.1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HMV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-8.4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Sainsbury’s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+2.4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Group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960" w:type="dxa"/>
            <w:shd w:val="clear" w:color="auto" w:fill="FFFF66"/>
            <w:noWrap/>
            <w:vAlign w:val="bottom"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-0.4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Morrisons</w:t>
            </w:r>
            <w:proofErr w:type="spellEnd"/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+0.1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-1.1</w:t>
            </w:r>
          </w:p>
        </w:tc>
      </w:tr>
      <w:tr w:rsidR="00C42594" w:rsidRPr="003865D1" w:rsidTr="00C42594">
        <w:trPr>
          <w:trHeight w:val="255"/>
        </w:trPr>
        <w:tc>
          <w:tcPr>
            <w:tcW w:w="1440" w:type="dxa"/>
            <w:shd w:val="clear" w:color="auto" w:fill="FFFF66"/>
            <w:noWrap/>
            <w:hideMark/>
          </w:tcPr>
          <w:p w:rsidR="00C42594" w:rsidRPr="008A3B99" w:rsidRDefault="00C42594" w:rsidP="00C42594">
            <w:pPr>
              <w:rPr>
                <w:rFonts w:ascii="Arial" w:hAnsi="Arial" w:cs="Arial"/>
              </w:rPr>
            </w:pPr>
            <w:r w:rsidRPr="008A3B99">
              <w:rPr>
                <w:rFonts w:ascii="Arial" w:hAnsi="Arial" w:cs="Arial"/>
              </w:rPr>
              <w:t>Other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960" w:type="dxa"/>
            <w:shd w:val="clear" w:color="auto" w:fill="FFFF66"/>
            <w:noWrap/>
            <w:vAlign w:val="bottom"/>
            <w:hideMark/>
          </w:tcPr>
          <w:p w:rsidR="00C42594" w:rsidRPr="008A3B99" w:rsidRDefault="00C42594" w:rsidP="00C425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-1.1</w:t>
            </w:r>
          </w:p>
        </w:tc>
      </w:tr>
    </w:tbl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</w:p>
    <w:p w:rsidR="00C42594" w:rsidRDefault="00C42594" w:rsidP="00C4259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42594" w:rsidRDefault="00C42594" w:rsidP="00C42594">
      <w:pPr>
        <w:spacing w:line="360" w:lineRule="auto"/>
        <w:rPr>
          <w:rFonts w:ascii="Arial" w:hAnsi="Arial" w:cs="Arial"/>
          <w:b/>
        </w:rPr>
      </w:pPr>
      <w:r w:rsidRPr="007B157B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Include</w:t>
      </w:r>
      <w:r w:rsidRPr="007B157B">
        <w:rPr>
          <w:rFonts w:ascii="Arial" w:hAnsi="Arial" w:cs="Arial"/>
          <w:b/>
        </w:rPr>
        <w:t>s physical sales of videos, games and music and digital sales of music</w:t>
      </w:r>
    </w:p>
    <w:p w:rsidR="00C42594" w:rsidRDefault="00C42594">
      <w:pPr>
        <w:spacing w:line="360" w:lineRule="auto"/>
        <w:rPr>
          <w:rFonts w:ascii="Arial" w:hAnsi="Arial" w:cs="Arial"/>
          <w:b/>
        </w:rPr>
      </w:pPr>
    </w:p>
    <w:sectPr w:rsidR="00C4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94"/>
    <w:rsid w:val="00B06FCC"/>
    <w:rsid w:val="00C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Mar (KWSTC)</dc:creator>
  <cp:keywords/>
  <dc:description/>
  <cp:lastModifiedBy>Vivo, Mar (KWSTC)</cp:lastModifiedBy>
  <cp:revision>1</cp:revision>
  <dcterms:created xsi:type="dcterms:W3CDTF">2013-07-09T10:05:00Z</dcterms:created>
  <dcterms:modified xsi:type="dcterms:W3CDTF">2013-07-09T10:06:00Z</dcterms:modified>
</cp:coreProperties>
</file>